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1"/>
        <w:tblW w:w="5000" w:type="pct"/>
        <w:jc w:val="center"/>
        <w:tblBorders>
          <w:top w:val="single" w:sz="48" w:space="0" w:color="FFFFFF" w:themeColor="light1"/>
          <w:left w:val="single" w:sz="48" w:space="0" w:color="FFFFFF" w:themeColor="light1"/>
          <w:bottom w:val="single" w:sz="48" w:space="0" w:color="FFFFFF" w:themeColor="light1"/>
          <w:right w:val="single" w:sz="48" w:space="0" w:color="FFFFFF" w:themeColor="light1"/>
          <w:insideH w:val="single" w:sz="48" w:space="0" w:color="FFFFFF" w:themeColor="light1"/>
          <w:insideV w:val="single" w:sz="48" w:space="0" w:color="FFFFFF" w:themeColor="light1"/>
        </w:tblBorders>
        <w:tblCellMar>
          <w:left w:w="115" w:type="dxa"/>
          <w:right w:w="115" w:type="dxa"/>
        </w:tblCellMar>
        <w:tblLook w:val="01E0" w:firstRow="1" w:lastRow="1" w:firstColumn="1" w:lastColumn="1" w:noHBand="0" w:noVBand="0"/>
      </w:tblPr>
      <w:tblGrid>
        <w:gridCol w:w="2293"/>
        <w:gridCol w:w="6878"/>
      </w:tblGrid>
      <w:tr w:rsidR="00664CB6" w:rsidRPr="00664CB6" w:rsidTr="00A41D91">
        <w:trPr>
          <w:trHeight w:val="1080"/>
          <w:jc w:val="center"/>
        </w:trPr>
        <w:tc>
          <w:tcPr>
            <w:tcW w:w="1250" w:type="pct"/>
            <w:tcBorders>
              <w:top w:val="nil"/>
              <w:left w:val="nil"/>
              <w:bottom w:val="nil"/>
              <w:right w:val="nil"/>
            </w:tcBorders>
            <w:shd w:val="clear" w:color="auto" w:fill="FFFFFF" w:themeFill="background1"/>
          </w:tcPr>
          <w:p w:rsidR="00664CB6" w:rsidRPr="00664CB6" w:rsidRDefault="00664CB6" w:rsidP="00664CB6">
            <w:pPr>
              <w:spacing w:after="180" w:line="264" w:lineRule="auto"/>
              <w:jc w:val="center"/>
              <w:rPr>
                <w:rFonts w:ascii="Tw Cen MT" w:eastAsia="Tw Cen MT" w:hAnsi="Tw Cen MT"/>
                <w:color w:val="EBDDC3"/>
                <w:sz w:val="23"/>
                <w:lang w:eastAsia="ja-JP"/>
              </w:rPr>
            </w:pPr>
            <w:bookmarkStart w:id="0" w:name="_GoBack"/>
            <w:bookmarkEnd w:id="0"/>
          </w:p>
        </w:tc>
        <w:tc>
          <w:tcPr>
            <w:tcW w:w="3750" w:type="pct"/>
            <w:tcBorders>
              <w:top w:val="nil"/>
              <w:left w:val="nil"/>
              <w:bottom w:val="nil"/>
              <w:right w:val="nil"/>
            </w:tcBorders>
            <w:shd w:val="clear" w:color="auto" w:fill="FFFFFF" w:themeFill="background1"/>
            <w:tcMar>
              <w:top w:w="29" w:type="dxa"/>
              <w:left w:w="115" w:type="dxa"/>
              <w:bottom w:w="29" w:type="dxa"/>
              <w:right w:w="29" w:type="dxa"/>
            </w:tcMar>
            <w:vAlign w:val="center"/>
          </w:tcPr>
          <w:p w:rsidR="00664CB6" w:rsidRPr="00664CB6" w:rsidRDefault="00664CB6" w:rsidP="00664CB6">
            <w:pPr>
              <w:spacing w:line="264" w:lineRule="auto"/>
              <w:rPr>
                <w:rFonts w:ascii="Tw Cen MT" w:eastAsia="Tw Cen MT" w:hAnsi="Tw Cen MT"/>
                <w:b/>
                <w:color w:val="775F55"/>
                <w:sz w:val="28"/>
                <w:szCs w:val="28"/>
                <w:lang w:eastAsia="ja-JP"/>
              </w:rPr>
            </w:pPr>
            <w:r w:rsidRPr="00664CB6">
              <w:rPr>
                <w:rFonts w:ascii="Tw Cen MT" w:eastAsia="Tw Cen MT" w:hAnsi="Tw Cen MT"/>
                <w:b/>
                <w:color w:val="775F55"/>
                <w:sz w:val="28"/>
                <w:szCs w:val="28"/>
                <w:lang w:eastAsia="ja-JP"/>
              </w:rPr>
              <w:t>Alpheius SEALTITE</w:t>
            </w:r>
          </w:p>
          <w:p w:rsidR="00664CB6" w:rsidRPr="00664CB6" w:rsidRDefault="00664CB6" w:rsidP="00664CB6">
            <w:pPr>
              <w:rPr>
                <w:rFonts w:ascii="Tw Cen MT" w:eastAsia="Tw Cen MT" w:hAnsi="Tw Cen MT"/>
                <w:color w:val="775F55"/>
                <w:sz w:val="23"/>
                <w:lang w:eastAsia="ja-JP"/>
              </w:rPr>
            </w:pPr>
            <w:r w:rsidRPr="00664CB6">
              <w:rPr>
                <w:rFonts w:ascii="Tw Cen MT" w:eastAsia="Tw Cen MT" w:hAnsi="Tw Cen MT"/>
                <w:color w:val="775F55"/>
                <w:sz w:val="23"/>
                <w:lang w:eastAsia="ja-JP"/>
              </w:rPr>
              <w:t>37 Main Road</w:t>
            </w:r>
            <w:r w:rsidRPr="00664CB6">
              <w:rPr>
                <w:rFonts w:ascii="Tw Cen MT" w:eastAsia="Tw Cen MT" w:hAnsi="Tw Cen MT"/>
                <w:color w:val="775F55"/>
                <w:sz w:val="23"/>
                <w:lang w:eastAsia="ja-JP"/>
              </w:rPr>
              <w:br/>
              <w:t>Box Hill VIC 3128</w:t>
            </w:r>
          </w:p>
        </w:tc>
      </w:tr>
      <w:tr w:rsidR="00664CB6" w:rsidRPr="00664CB6" w:rsidTr="00A41D91">
        <w:trPr>
          <w:trHeight w:val="367"/>
          <w:jc w:val="center"/>
        </w:trPr>
        <w:tc>
          <w:tcPr>
            <w:tcW w:w="1250" w:type="pct"/>
            <w:tcBorders>
              <w:top w:val="nil"/>
              <w:left w:val="nil"/>
              <w:bottom w:val="nil"/>
              <w:right w:val="single" w:sz="48" w:space="0" w:color="FFFFFF" w:themeColor="background1"/>
            </w:tcBorders>
            <w:shd w:val="clear" w:color="auto" w:fill="C0504D" w:themeFill="accent2"/>
            <w:tcMar>
              <w:top w:w="29" w:type="dxa"/>
              <w:left w:w="115" w:type="dxa"/>
              <w:bottom w:w="29" w:type="dxa"/>
            </w:tcMar>
            <w:vAlign w:val="center"/>
          </w:tcPr>
          <w:p w:rsidR="00664CB6" w:rsidRPr="00664CB6" w:rsidRDefault="00664CB6" w:rsidP="00664CB6">
            <w:pPr>
              <w:jc w:val="center"/>
              <w:rPr>
                <w:rFonts w:ascii="Tw Cen MT" w:eastAsia="Tw Cen MT" w:hAnsi="Tw Cen MT"/>
                <w:b/>
                <w:color w:val="FFFFFF"/>
                <w:spacing w:val="20"/>
                <w:sz w:val="23"/>
                <w:szCs w:val="36"/>
                <w:lang w:eastAsia="ja-JP"/>
              </w:rPr>
            </w:pPr>
            <w:r w:rsidRPr="00664CB6">
              <w:rPr>
                <w:rFonts w:ascii="Tw Cen MT" w:eastAsia="Tw Cen MT" w:hAnsi="Tw Cen MT"/>
                <w:b/>
                <w:color w:val="FFFFFF"/>
                <w:spacing w:val="20"/>
                <w:sz w:val="23"/>
                <w:szCs w:val="36"/>
                <w:lang w:eastAsia="ja-JP"/>
              </w:rPr>
              <w:t>7 September 2007</w:t>
            </w:r>
          </w:p>
        </w:tc>
        <w:tc>
          <w:tcPr>
            <w:tcW w:w="3750" w:type="pct"/>
            <w:tcBorders>
              <w:top w:val="nil"/>
              <w:left w:val="single" w:sz="48" w:space="0" w:color="FFFFFF" w:themeColor="background1"/>
              <w:bottom w:val="nil"/>
              <w:right w:val="nil"/>
            </w:tcBorders>
            <w:shd w:val="clear" w:color="auto" w:fill="4F81BD" w:themeFill="accent1"/>
            <w:tcMar>
              <w:top w:w="29" w:type="dxa"/>
              <w:left w:w="115" w:type="dxa"/>
              <w:bottom w:w="29" w:type="dxa"/>
            </w:tcMar>
            <w:vAlign w:val="center"/>
          </w:tcPr>
          <w:p w:rsidR="00664CB6" w:rsidRPr="00664CB6" w:rsidRDefault="00664CB6" w:rsidP="00664CB6">
            <w:pPr>
              <w:spacing w:after="180" w:line="264" w:lineRule="auto"/>
              <w:rPr>
                <w:rFonts w:ascii="Tw Cen MT" w:eastAsia="Tw Cen MT" w:hAnsi="Tw Cen MT"/>
                <w:sz w:val="23"/>
                <w:lang w:eastAsia="ja-JP"/>
              </w:rPr>
            </w:pPr>
          </w:p>
        </w:tc>
      </w:tr>
      <w:tr w:rsidR="00664CB6" w:rsidRPr="00664CB6" w:rsidTr="00A41D91">
        <w:trPr>
          <w:jc w:val="center"/>
        </w:trPr>
        <w:tc>
          <w:tcPr>
            <w:tcW w:w="1250" w:type="pct"/>
            <w:tcBorders>
              <w:top w:val="nil"/>
              <w:left w:val="nil"/>
              <w:bottom w:val="nil"/>
              <w:right w:val="nil"/>
            </w:tcBorders>
            <w:shd w:val="clear" w:color="auto" w:fill="auto"/>
            <w:vAlign w:val="center"/>
          </w:tcPr>
          <w:p w:rsidR="00664CB6" w:rsidRPr="00664CB6" w:rsidRDefault="00664CB6" w:rsidP="00664CB6">
            <w:pPr>
              <w:spacing w:after="180" w:line="264" w:lineRule="auto"/>
              <w:jc w:val="center"/>
              <w:rPr>
                <w:rFonts w:ascii="Tw Cen MT" w:eastAsia="Tw Cen MT" w:hAnsi="Tw Cen MT"/>
                <w:color w:val="FFFFFF"/>
                <w:sz w:val="36"/>
                <w:szCs w:val="36"/>
                <w:lang w:eastAsia="ja-JP"/>
              </w:rPr>
            </w:pPr>
          </w:p>
        </w:tc>
        <w:tc>
          <w:tcPr>
            <w:tcW w:w="3750" w:type="pct"/>
            <w:tcBorders>
              <w:top w:val="nil"/>
              <w:left w:val="nil"/>
              <w:bottom w:val="nil"/>
              <w:right w:val="nil"/>
            </w:tcBorders>
            <w:shd w:val="clear" w:color="auto" w:fill="auto"/>
            <w:tcMar>
              <w:top w:w="216" w:type="dxa"/>
              <w:left w:w="115" w:type="dxa"/>
              <w:bottom w:w="115" w:type="dxa"/>
              <w:right w:w="115" w:type="dxa"/>
            </w:tcMar>
          </w:tcPr>
          <w:p w:rsidR="00664CB6" w:rsidRPr="00664CB6" w:rsidRDefault="00664CB6" w:rsidP="00664CB6">
            <w:pPr>
              <w:spacing w:before="240"/>
              <w:contextualSpacing/>
              <w:rPr>
                <w:rFonts w:ascii="Tw Cen MT" w:eastAsia="Tw Cen MT" w:hAnsi="Tw Cen MT"/>
                <w:color w:val="775F55"/>
                <w:sz w:val="23"/>
                <w:szCs w:val="23"/>
                <w:lang w:eastAsia="ja-JP"/>
              </w:rPr>
            </w:pPr>
          </w:p>
          <w:p w:rsidR="00664CB6" w:rsidRPr="00664CB6" w:rsidRDefault="00664CB6" w:rsidP="00664CB6">
            <w:pPr>
              <w:spacing w:before="240"/>
              <w:contextualSpacing/>
              <w:rPr>
                <w:rFonts w:ascii="Tw Cen MT" w:eastAsia="Tw Cen MT" w:hAnsi="Tw Cen MT"/>
                <w:color w:val="775F55"/>
                <w:sz w:val="23"/>
                <w:szCs w:val="23"/>
                <w:lang w:eastAsia="ja-JP"/>
              </w:rPr>
            </w:pPr>
            <w:r w:rsidRPr="00664CB6">
              <w:rPr>
                <w:rFonts w:ascii="Tw Cen MT" w:eastAsia="Tw Cen MT" w:hAnsi="Tw Cen MT"/>
                <w:color w:val="775F55"/>
                <w:sz w:val="23"/>
                <w:szCs w:val="23"/>
                <w:lang w:eastAsia="ja-JP"/>
              </w:rPr>
              <w:fldChar w:fldCharType="begin"/>
            </w:r>
            <w:r w:rsidRPr="00664CB6">
              <w:rPr>
                <w:rFonts w:ascii="Tw Cen MT" w:eastAsia="Tw Cen MT" w:hAnsi="Tw Cen MT"/>
                <w:color w:val="775F55"/>
                <w:sz w:val="23"/>
                <w:szCs w:val="23"/>
                <w:lang w:eastAsia="ja-JP"/>
              </w:rPr>
              <w:instrText xml:space="preserve"> ADDRESSBLOCK \f "&lt;&lt;_COMPANY_</w:instrText>
            </w:r>
            <w:r w:rsidRPr="00664CB6">
              <w:rPr>
                <w:rFonts w:ascii="Tw Cen MT" w:eastAsia="Tw Cen MT" w:hAnsi="Tw Cen MT"/>
                <w:color w:val="775F55"/>
                <w:sz w:val="23"/>
                <w:szCs w:val="23"/>
                <w:lang w:eastAsia="ja-JP"/>
              </w:rPr>
              <w:cr/>
              <w:instrText>&gt;&gt;&lt;&lt;_TITLE0_ &gt;&gt;&lt;&lt;_FIRST0_&gt;&gt;&lt;&lt; _LAST0_&gt;&gt;&lt;&lt; _SUFFIX0_&gt;&gt;</w:instrText>
            </w:r>
            <w:r w:rsidRPr="00664CB6">
              <w:rPr>
                <w:rFonts w:ascii="Tw Cen MT" w:eastAsia="Tw Cen MT" w:hAnsi="Tw Cen MT"/>
                <w:color w:val="775F55"/>
                <w:sz w:val="23"/>
                <w:szCs w:val="23"/>
                <w:lang w:eastAsia="ja-JP"/>
              </w:rPr>
              <w:cr/>
              <w:instrText>&lt;&lt;_STREET1_</w:instrText>
            </w:r>
            <w:r w:rsidRPr="00664CB6">
              <w:rPr>
                <w:rFonts w:ascii="Tw Cen MT" w:eastAsia="Tw Cen MT" w:hAnsi="Tw Cen MT"/>
                <w:color w:val="775F55"/>
                <w:sz w:val="23"/>
                <w:szCs w:val="23"/>
                <w:lang w:eastAsia="ja-JP"/>
              </w:rPr>
              <w:cr/>
              <w:instrText>&gt;&gt;&lt;&lt;_STREET2_</w:instrText>
            </w:r>
            <w:r w:rsidRPr="00664CB6">
              <w:rPr>
                <w:rFonts w:ascii="Tw Cen MT" w:eastAsia="Tw Cen MT" w:hAnsi="Tw Cen MT"/>
                <w:color w:val="775F55"/>
                <w:sz w:val="23"/>
                <w:szCs w:val="23"/>
                <w:lang w:eastAsia="ja-JP"/>
              </w:rPr>
              <w:cr/>
              <w:instrText>&gt;&gt;&lt;&lt;_CITY_&gt;&gt;&lt;&lt; _STATE_&gt;&gt;&lt;&lt; _POSTAL_&gt;&gt;&lt;&lt;</w:instrText>
            </w:r>
            <w:r w:rsidRPr="00664CB6">
              <w:rPr>
                <w:rFonts w:ascii="Tw Cen MT" w:eastAsia="Tw Cen MT" w:hAnsi="Tw Cen MT"/>
                <w:color w:val="775F55"/>
                <w:sz w:val="23"/>
                <w:szCs w:val="23"/>
                <w:lang w:eastAsia="ja-JP"/>
              </w:rPr>
              <w:cr/>
              <w:instrText xml:space="preserve">_COUNTRY_&gt;&gt;" \l 3081 \c 2 \e "Australia" </w:instrText>
            </w:r>
            <w:r w:rsidRPr="00664CB6">
              <w:rPr>
                <w:rFonts w:ascii="Tw Cen MT" w:eastAsia="Tw Cen MT" w:hAnsi="Tw Cen MT"/>
                <w:color w:val="775F55"/>
                <w:sz w:val="23"/>
                <w:szCs w:val="23"/>
                <w:lang w:eastAsia="ja-JP"/>
              </w:rPr>
              <w:fldChar w:fldCharType="separate"/>
            </w:r>
            <w:r w:rsidR="00A41D91">
              <w:rPr>
                <w:rFonts w:ascii="Tw Cen MT" w:eastAsia="Tw Cen MT" w:hAnsi="Tw Cen MT"/>
                <w:noProof/>
                <w:color w:val="775F55"/>
                <w:sz w:val="23"/>
                <w:szCs w:val="23"/>
                <w:lang w:eastAsia="ja-JP"/>
              </w:rPr>
              <w:t>«AddressBlock»</w:t>
            </w:r>
            <w:r w:rsidRPr="00664CB6">
              <w:rPr>
                <w:rFonts w:ascii="Tw Cen MT" w:eastAsia="Tw Cen MT" w:hAnsi="Tw Cen MT"/>
                <w:color w:val="775F55"/>
                <w:sz w:val="23"/>
                <w:szCs w:val="23"/>
                <w:lang w:eastAsia="ja-JP"/>
              </w:rPr>
              <w:fldChar w:fldCharType="end"/>
            </w:r>
          </w:p>
          <w:p w:rsidR="00664CB6" w:rsidRPr="00664CB6" w:rsidRDefault="00664CB6" w:rsidP="00664CB6">
            <w:pPr>
              <w:spacing w:before="240"/>
              <w:contextualSpacing/>
              <w:rPr>
                <w:rFonts w:ascii="Tw Cen MT" w:eastAsia="Tw Cen MT" w:hAnsi="Tw Cen MT"/>
                <w:color w:val="775F55"/>
                <w:sz w:val="23"/>
                <w:szCs w:val="23"/>
                <w:lang w:eastAsia="ja-JP"/>
              </w:rPr>
            </w:pPr>
          </w:p>
          <w:p w:rsidR="00664CB6" w:rsidRPr="00664CB6" w:rsidRDefault="00664CB6" w:rsidP="00664CB6">
            <w:pPr>
              <w:spacing w:before="400" w:after="320"/>
              <w:rPr>
                <w:rFonts w:ascii="Tw Cen MT" w:eastAsia="Tw Cen MT" w:hAnsi="Tw Cen MT"/>
                <w:b/>
                <w:sz w:val="23"/>
                <w:szCs w:val="23"/>
                <w:lang w:eastAsia="ja-JP"/>
              </w:rPr>
            </w:pPr>
            <w:r w:rsidRPr="00664CB6">
              <w:rPr>
                <w:rFonts w:ascii="Tw Cen MT" w:eastAsia="Tw Cen MT" w:hAnsi="Tw Cen MT"/>
                <w:b/>
                <w:sz w:val="23"/>
                <w:szCs w:val="23"/>
                <w:lang w:eastAsia="ja-JP"/>
              </w:rPr>
              <w:fldChar w:fldCharType="begin"/>
            </w:r>
            <w:r w:rsidRPr="00664CB6">
              <w:rPr>
                <w:rFonts w:ascii="Tw Cen MT" w:eastAsia="Tw Cen MT" w:hAnsi="Tw Cen MT"/>
                <w:b/>
                <w:sz w:val="23"/>
                <w:szCs w:val="23"/>
                <w:lang w:eastAsia="ja-JP"/>
              </w:rPr>
              <w:instrText xml:space="preserve"> GREETINGLINE \f "&lt;&lt;_BEFORE_ Dear &gt;&gt;&lt;&lt;_TITLE0_&gt;&gt;&lt;&lt; _LAST0_&gt;&gt; &lt;&lt;_AFTER_ &gt;&gt;" \l 3081 \e "Dear Sir or Madam," </w:instrText>
            </w:r>
            <w:r w:rsidRPr="00664CB6">
              <w:rPr>
                <w:rFonts w:ascii="Tw Cen MT" w:eastAsia="Tw Cen MT" w:hAnsi="Tw Cen MT"/>
                <w:b/>
                <w:sz w:val="23"/>
                <w:szCs w:val="23"/>
                <w:lang w:eastAsia="ja-JP"/>
              </w:rPr>
              <w:fldChar w:fldCharType="separate"/>
            </w:r>
            <w:r w:rsidR="00A41D91">
              <w:rPr>
                <w:rFonts w:ascii="Tw Cen MT" w:eastAsia="Tw Cen MT" w:hAnsi="Tw Cen MT"/>
                <w:b/>
                <w:noProof/>
                <w:sz w:val="23"/>
                <w:szCs w:val="23"/>
                <w:lang w:eastAsia="ja-JP"/>
              </w:rPr>
              <w:t>«GreetingLine»</w:t>
            </w:r>
            <w:r w:rsidRPr="00664CB6">
              <w:rPr>
                <w:rFonts w:ascii="Tw Cen MT" w:eastAsia="Tw Cen MT" w:hAnsi="Tw Cen MT"/>
                <w:b/>
                <w:sz w:val="23"/>
                <w:szCs w:val="23"/>
                <w:lang w:eastAsia="ja-JP"/>
              </w:rPr>
              <w:fldChar w:fldCharType="end"/>
            </w:r>
          </w:p>
          <w:p w:rsidR="00664CB6" w:rsidRPr="00664CB6" w:rsidRDefault="00664CB6" w:rsidP="00664CB6">
            <w:pPr>
              <w:spacing w:after="180" w:line="264" w:lineRule="auto"/>
              <w:rPr>
                <w:rFonts w:ascii="Tw Cen MT" w:eastAsia="Tw Cen MT" w:hAnsi="Tw Cen MT"/>
                <w:sz w:val="23"/>
                <w:szCs w:val="23"/>
                <w:lang w:eastAsia="ja-JP"/>
              </w:rPr>
            </w:pPr>
            <w:r w:rsidRPr="00664CB6">
              <w:rPr>
                <w:rFonts w:ascii="Tw Cen MT" w:eastAsia="Tw Cen MT" w:hAnsi="Tw Cen MT"/>
                <w:sz w:val="23"/>
                <w:szCs w:val="23"/>
                <w:lang w:eastAsia="ja-JP"/>
              </w:rPr>
              <w:t>What would you say to a gift that gave you a warmer and more comfortable home, free from draughts, and a saving of over 20% in fuel costs?</w:t>
            </w:r>
          </w:p>
          <w:p w:rsidR="00664CB6" w:rsidRPr="00664CB6" w:rsidRDefault="00664CB6" w:rsidP="00664CB6">
            <w:pPr>
              <w:spacing w:after="180" w:line="264" w:lineRule="auto"/>
              <w:rPr>
                <w:rFonts w:ascii="Tw Cen MT" w:eastAsia="Tw Cen MT" w:hAnsi="Tw Cen MT"/>
                <w:sz w:val="23"/>
                <w:szCs w:val="23"/>
                <w:lang w:eastAsia="ja-JP"/>
              </w:rPr>
            </w:pPr>
            <w:r w:rsidRPr="00664CB6">
              <w:rPr>
                <w:rFonts w:ascii="Tw Cen MT" w:eastAsia="Tw Cen MT" w:hAnsi="Tw Cen MT"/>
                <w:sz w:val="23"/>
                <w:szCs w:val="23"/>
                <w:lang w:eastAsia="ja-JP"/>
              </w:rPr>
              <w:t>You can enjoy these advantages, not just this year but every year, simply by installing our Alpheius SEALTITE panel system of double glazing. Can you think of a better gift for your entire family? The enclosed brochure will outline some of the benefits which make Alpheius SEALTITE the most completely satisfactory double-glazing system on the market thanks to a number of features not provided in any other system.</w:t>
            </w:r>
          </w:p>
          <w:p w:rsidR="00664CB6" w:rsidRPr="00664CB6" w:rsidRDefault="00664CB6" w:rsidP="00664CB6">
            <w:pPr>
              <w:spacing w:after="180" w:line="264" w:lineRule="auto"/>
              <w:rPr>
                <w:rFonts w:ascii="Tw Cen MT" w:eastAsia="Tw Cen MT" w:hAnsi="Tw Cen MT"/>
                <w:sz w:val="23"/>
                <w:szCs w:val="23"/>
                <w:lang w:eastAsia="ja-JP"/>
              </w:rPr>
            </w:pPr>
            <w:r w:rsidRPr="00664CB6">
              <w:rPr>
                <w:rFonts w:ascii="Tw Cen MT" w:eastAsia="Tw Cen MT" w:hAnsi="Tw Cen MT"/>
                <w:sz w:val="23"/>
                <w:szCs w:val="23"/>
                <w:lang w:eastAsia="ja-JP"/>
              </w:rPr>
              <w:t>Remember that the panels are precision-made by experienced craftsmen to fit your own particular windows. Remember too that you will be dealing with a well-established company which owes its success to the satisfaction given to scores of thousands of customers.</w:t>
            </w:r>
          </w:p>
          <w:p w:rsidR="00664CB6" w:rsidRPr="00664CB6" w:rsidRDefault="00664CB6" w:rsidP="00664CB6">
            <w:pPr>
              <w:spacing w:after="180" w:line="264" w:lineRule="auto"/>
              <w:rPr>
                <w:rFonts w:ascii="Tw Cen MT" w:eastAsia="Tw Cen MT" w:hAnsi="Tw Cen MT"/>
                <w:sz w:val="23"/>
                <w:szCs w:val="23"/>
                <w:lang w:eastAsia="ja-JP"/>
              </w:rPr>
            </w:pPr>
            <w:r w:rsidRPr="00664CB6">
              <w:rPr>
                <w:rFonts w:ascii="Tw Cen MT" w:eastAsia="Tw Cen MT" w:hAnsi="Tw Cen MT"/>
                <w:sz w:val="23"/>
                <w:szCs w:val="23"/>
                <w:lang w:eastAsia="ja-JP"/>
              </w:rPr>
              <w:t>There is no need for you to make up your mind right now. First why not let us give you a free demonstration in your own home without any obligation whatsoever? If you are looking for an investment with an annual average return of over 20%, then here is your opportunity. If you post the enclosed card to reach us by the end of March, we can complete the installation for you in good time before winter sets in.</w:t>
            </w:r>
          </w:p>
          <w:p w:rsidR="00664CB6" w:rsidRPr="00664CB6" w:rsidRDefault="00664CB6" w:rsidP="00664CB6">
            <w:pPr>
              <w:spacing w:after="180" w:line="264" w:lineRule="auto"/>
              <w:rPr>
                <w:rFonts w:ascii="Tw Cen MT" w:eastAsia="Tw Cen MT" w:hAnsi="Tw Cen MT"/>
                <w:sz w:val="23"/>
                <w:szCs w:val="23"/>
                <w:lang w:eastAsia="ja-JP"/>
              </w:rPr>
            </w:pPr>
            <w:r w:rsidRPr="00664CB6">
              <w:rPr>
                <w:rFonts w:ascii="Tw Cen MT" w:eastAsia="Tw Cen MT" w:hAnsi="Tw Cen MT"/>
                <w:sz w:val="23"/>
                <w:szCs w:val="23"/>
                <w:lang w:eastAsia="ja-JP"/>
              </w:rPr>
              <w:t>Secure your home with Alpheius SEALTITE!</w:t>
            </w:r>
          </w:p>
          <w:p w:rsidR="00664CB6" w:rsidRPr="00664CB6" w:rsidRDefault="00664CB6" w:rsidP="00664CB6">
            <w:pPr>
              <w:spacing w:before="960" w:after="960" w:line="264" w:lineRule="auto"/>
              <w:contextualSpacing/>
              <w:rPr>
                <w:rFonts w:ascii="Tw Cen MT" w:eastAsia="Tw Cen MT" w:hAnsi="Tw Cen MT"/>
                <w:sz w:val="23"/>
                <w:szCs w:val="23"/>
                <w:lang w:eastAsia="ja-JP"/>
              </w:rPr>
            </w:pPr>
            <w:r w:rsidRPr="00664CB6">
              <w:rPr>
                <w:rFonts w:ascii="Tw Cen MT" w:eastAsia="Tw Cen MT" w:hAnsi="Tw Cen MT"/>
                <w:sz w:val="23"/>
                <w:szCs w:val="23"/>
                <w:lang w:eastAsia="ja-JP"/>
              </w:rPr>
              <w:t>Yours sincerely</w:t>
            </w:r>
          </w:p>
          <w:p w:rsidR="00664CB6" w:rsidRPr="00664CB6" w:rsidRDefault="00664CB6" w:rsidP="00664CB6">
            <w:pPr>
              <w:spacing w:after="180" w:line="264" w:lineRule="auto"/>
              <w:rPr>
                <w:rFonts w:ascii="Tw Cen MT" w:eastAsia="Tw Cen MT" w:hAnsi="Tw Cen MT"/>
                <w:b/>
                <w:sz w:val="23"/>
                <w:szCs w:val="23"/>
                <w:lang w:eastAsia="ja-JP"/>
              </w:rPr>
            </w:pPr>
            <w:r w:rsidRPr="00664CB6">
              <w:rPr>
                <w:rFonts w:ascii="Tw Cen MT" w:eastAsia="Tw Cen MT" w:hAnsi="Tw Cen MT"/>
                <w:b/>
                <w:sz w:val="23"/>
                <w:szCs w:val="23"/>
                <w:lang w:eastAsia="ja-JP"/>
              </w:rPr>
              <w:t>JOHN JAMES</w:t>
            </w:r>
            <w:r w:rsidRPr="00664CB6">
              <w:rPr>
                <w:rFonts w:ascii="Tw Cen MT" w:eastAsia="Tw Cen MT" w:hAnsi="Tw Cen MT"/>
                <w:b/>
                <w:sz w:val="23"/>
                <w:szCs w:val="23"/>
                <w:lang w:eastAsia="ja-JP"/>
              </w:rPr>
              <w:br/>
            </w:r>
            <w:r w:rsidRPr="00664CB6">
              <w:rPr>
                <w:rFonts w:ascii="Tw Cen MT" w:eastAsia="Tw Cen MT" w:hAnsi="Tw Cen MT"/>
                <w:sz w:val="23"/>
                <w:szCs w:val="23"/>
                <w:lang w:eastAsia="ja-JP"/>
              </w:rPr>
              <w:t>Manager Alpheius SEALTITE</w:t>
            </w:r>
          </w:p>
          <w:p w:rsidR="00664CB6" w:rsidRPr="00664CB6" w:rsidRDefault="00664CB6" w:rsidP="00664CB6">
            <w:pPr>
              <w:spacing w:after="180" w:line="264" w:lineRule="auto"/>
              <w:rPr>
                <w:rFonts w:ascii="Tw Cen MT" w:eastAsia="Tw Cen MT" w:hAnsi="Tw Cen MT"/>
                <w:b/>
                <w:sz w:val="23"/>
                <w:szCs w:val="23"/>
                <w:lang w:eastAsia="ja-JP"/>
              </w:rPr>
            </w:pPr>
          </w:p>
        </w:tc>
      </w:tr>
    </w:tbl>
    <w:p w:rsidR="00664CB6" w:rsidRPr="00664CB6" w:rsidRDefault="00664CB6" w:rsidP="00664CB6">
      <w:pPr>
        <w:spacing w:after="180" w:line="264" w:lineRule="auto"/>
        <w:rPr>
          <w:rFonts w:ascii="Tw Cen MT" w:eastAsia="Tw Cen MT" w:hAnsi="Tw Cen MT" w:cs="Times New Roman"/>
          <w:sz w:val="23"/>
          <w:szCs w:val="20"/>
          <w:lang w:val="en-US" w:eastAsia="ja-JP"/>
        </w:rPr>
      </w:pPr>
    </w:p>
    <w:p w:rsidR="00A41D91" w:rsidRDefault="00A41D91"/>
    <w:sectPr w:rsidR="00A41D91" w:rsidSect="00A41D91">
      <w:headerReference w:type="even" r:id="rId9"/>
      <w:headerReference w:type="default" r:id="rId10"/>
      <w:footerReference w:type="even" r:id="rId11"/>
      <w:footerReference w:type="default" r:id="rId12"/>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D91" w:rsidRDefault="00A41D91">
      <w:pPr>
        <w:spacing w:after="0" w:line="240" w:lineRule="auto"/>
      </w:pPr>
      <w:r>
        <w:separator/>
      </w:r>
    </w:p>
  </w:endnote>
  <w:endnote w:type="continuationSeparator" w:id="0">
    <w:p w:rsidR="00A41D91" w:rsidRDefault="00A41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91" w:rsidRDefault="00A41D91">
    <w:pPr>
      <w:pStyle w:val="Footer"/>
    </w:pPr>
  </w:p>
  <w:p w:rsidR="00A41D91" w:rsidRDefault="00A41D91">
    <w:pPr>
      <w:pStyle w:val="FooterEven"/>
    </w:pPr>
    <w:r>
      <w:t xml:space="preserve">Page </w:t>
    </w:r>
    <w:r>
      <w:fldChar w:fldCharType="begin"/>
    </w:r>
    <w:r>
      <w:instrText xml:space="preserve"> PAGE   \* MERGEFORMAT </w:instrText>
    </w:r>
    <w:r>
      <w:fldChar w:fldCharType="separate"/>
    </w:r>
    <w:r w:rsidRPr="00A41D91">
      <w:rPr>
        <w:noProof/>
        <w:sz w:val="24"/>
        <w:szCs w:val="24"/>
      </w:rPr>
      <w:t>1</w:t>
    </w:r>
    <w:r>
      <w:rPr>
        <w:noProof/>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91" w:rsidRDefault="00A41D91">
    <w:pPr>
      <w:pStyle w:val="Footer"/>
    </w:pPr>
  </w:p>
  <w:p w:rsidR="00A41D91" w:rsidRDefault="00A41D91">
    <w:pPr>
      <w:pStyle w:val="FooterOdd"/>
    </w:pPr>
    <w:r>
      <w:t xml:space="preserve">Page </w:t>
    </w:r>
    <w:r>
      <w:fldChar w:fldCharType="begin"/>
    </w:r>
    <w:r>
      <w:instrText xml:space="preserve"> PAGE   \* MERGEFORMAT </w:instrText>
    </w:r>
    <w:r>
      <w:fldChar w:fldCharType="separate"/>
    </w:r>
    <w:r w:rsidRPr="00A41D91">
      <w:rPr>
        <w:noProof/>
        <w:sz w:val="24"/>
        <w:szCs w:val="24"/>
      </w:rPr>
      <w:t>1</w:t>
    </w:r>
    <w:r>
      <w:rPr>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D91" w:rsidRDefault="00A41D91">
      <w:pPr>
        <w:spacing w:after="0" w:line="240" w:lineRule="auto"/>
      </w:pPr>
      <w:r>
        <w:separator/>
      </w:r>
    </w:p>
  </w:footnote>
  <w:footnote w:type="continuationSeparator" w:id="0">
    <w:p w:rsidR="00A41D91" w:rsidRDefault="00A41D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78373"/>
      <w:showingPlcHd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rsidR="00A41D91" w:rsidRDefault="00A41D91">
        <w:pPr>
          <w:pStyle w:val="HeaderEven"/>
        </w:pPr>
        <w:r>
          <w:t>[Pick the date]</w:t>
        </w:r>
      </w:p>
    </w:sdtContent>
  </w:sdt>
  <w:p w:rsidR="00A41D91" w:rsidRDefault="00A41D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33884"/>
      <w:showingPlcHd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rsidR="00A41D91" w:rsidRDefault="00A41D91">
        <w:pPr>
          <w:pStyle w:val="HeaderOdd"/>
        </w:pPr>
        <w:r>
          <w:t>[Pick the date]</w:t>
        </w:r>
      </w:p>
    </w:sdtContent>
  </w:sdt>
  <w:p w:rsidR="00A41D91" w:rsidRDefault="00A41D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recipientData.xml><?xml version="1.0" encoding="utf-8"?>
<wne:recipi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e:recipientData>
    <wne:active wne:val="1"/>
    <wne:hash wne:val="13554007"/>
  </wne:recipientData>
  <wne:recipientData>
    <wne:active wne:val="1"/>
    <wne:hash wne:val="639249386"/>
  </wne:recipientData>
  <wne:recipientData>
    <wne:active wne:val="0"/>
    <wne:hash wne:val="68371339"/>
  </wne:recipientData>
  <wne:recipientData>
    <wne:active wne:val="1"/>
    <wne:hash wne:val="821733560"/>
  </wne:recipientData>
  <wne:recipientData>
    <wne:active wne:val="1"/>
    <wne:hash wne:val="919942627"/>
  </wne:recipientData>
  <wne:recipientData>
    <wne:active wne:val="1"/>
    <wne:hash wne:val="1727354793"/>
  </wne:recipientData>
  <wne:recipientData>
    <wne:active wne:val="1"/>
    <wne:hash wne:val="-901659322"/>
  </wne:recipientData>
  <wne:recipientData>
    <wne:active wne:val="1"/>
    <wne:hash wne:val="-1484663537"/>
  </wne:recipientData>
  <wne:recipientData>
    <wne:active wne:val="1"/>
    <wne:hash wne:val="-1800914341"/>
  </wne:recipientData>
  <wne:recipientData>
    <wne:active wne:val="1"/>
    <wne:hash wne:val="-1015074953"/>
  </wne:recipientData>
  <wne:recipientData>
    <wne:active wne:val="1"/>
    <wne:hash wne:val="621919190"/>
  </wne:recipientData>
  <wne:recipientData>
    <wne:active wne:val="1"/>
    <wne:hash wne:val="-355857869"/>
  </wne:recipientData>
  <wne:recipientData>
    <wne:active wne:val="1"/>
    <wne:hash wne:val="-1413079428"/>
  </wne:recipientData>
  <wne:recipientData>
    <wne:active wne:val="1"/>
    <wne:hash wne:val="-1760296299"/>
  </wne:recipientData>
  <wne:recipientData>
    <wne:active wne:val="0"/>
    <wne:hash wne:val="1589906276"/>
  </wne:recipientData>
  <wne:recipientData>
    <wne:active wne:val="1"/>
    <wne:hash wne:val="756152751"/>
  </wne:recipientData>
  <wne:recipientData>
    <wne:active wne:val="1"/>
    <wne:hash wne:val="1653320526"/>
  </wne:recipientData>
  <wne:recipientData>
    <wne:active wne:val="0"/>
    <wne:hash wne:val="202647098"/>
  </wne:recipientData>
  <wne:recipientData>
    <wne:active wne:val="1"/>
    <wne:hash wne:val="-1311199651"/>
  </wne:recipientData>
  <wne:recipientData>
    <wne:active wne:val="1"/>
    <wne:hash wne:val="-257197199"/>
  </wne:recipientData>
  <wne:recipientData>
    <wne:active wne:val="1"/>
    <wne:hash wne:val="-95424139"/>
  </wne:recipientData>
  <wne:recipientData>
    <wne:active wne:val="1"/>
    <wne:hash wne:val="-508256194"/>
  </wne:recipientData>
  <wne:recipientData>
    <wne:active wne:val="1"/>
    <wne:hash wne:val="-699873361"/>
  </wne:recipientData>
  <wne:recipientData>
    <wne:active wne:val="0"/>
    <wne:hash wne:val="1385240250"/>
  </wne:recipientData>
  <wne:recipientData>
    <wne:active wne:val="1"/>
    <wne:hash wne:val="50857880"/>
  </wne:recipientData>
  <wne:recipientData>
    <wne:active wne:val="0"/>
    <wne:hash wne:val="-63013789"/>
  </wne:recipientData>
  <wne:recipientData>
    <wne:active wne:val="1"/>
    <wne:hash wne:val="693431464"/>
  </wne:recipientData>
  <wne:recipientData>
    <wne:active wne:val="0"/>
    <wne:hash wne:val="-336845832"/>
  </wne:recipientData>
  <wne:recipientData>
    <wne:active wne:val="1"/>
    <wne:hash wne:val="1245242566"/>
  </wne:recipientData>
  <wne:recipientData>
    <wne:active wne:val="1"/>
    <wne:hash wne:val="-2094390344"/>
  </wne:recipientData>
  <wne:recipientData>
    <wne:active wne:val="1"/>
    <wne:hash wne:val="694856182"/>
  </wne:recipientData>
  <wne:recipientData>
    <wne:active wne:val="1"/>
    <wne:hash wne:val="1462607487"/>
  </wne:recipientData>
  <wne:recipientData>
    <wne:active wne:val="1"/>
    <wne:hash wne:val="-677970192"/>
  </wne:recipientData>
  <wne:recipientData>
    <wne:active wne:val="1"/>
    <wne:hash wne:val="-872087123"/>
  </wne:recipientData>
  <wne:recipientData>
    <wne:active wne:val="0"/>
    <wne:hash wne:val="-1382503048"/>
  </wne:recipientData>
  <wne:recipientData>
    <wne:active wne:val="1"/>
    <wne:hash wne:val="1277278054"/>
  </wne:recipientData>
  <wne:recipientData>
    <wne:active wne:val="1"/>
    <wne:hash wne:val="968312147"/>
  </wne:recipientData>
  <wne:recipientData>
    <wne:active wne:val="1"/>
    <wne:hash wne:val="667707136"/>
  </wne:recipientData>
  <wne:recipientData>
    <wne:active wne:val="1"/>
    <wne:hash wne:val="1902246159"/>
  </wne:recipientData>
  <wne:recipientData>
    <wne:active wne:val="1"/>
    <wne:hash wne:val="290146986"/>
  </wne:recipientData>
  <wne:recipientData>
    <wne:active wne:val="1"/>
    <wne:hash wne:val="1642257315"/>
  </wne:recipientData>
  <wne:recipientData>
    <wne:active wne:val="1"/>
    <wne:hash wne:val="-244485037"/>
  </wne:recipientData>
  <wne:recipientData>
    <wne:active wne:val="1"/>
    <wne:hash wne:val="1450936906"/>
  </wne:recipientData>
  <wne:recipientData>
    <wne:active wne:val="1"/>
    <wne:hash wne:val="36268532"/>
  </wne:recipientData>
  <wne:recipientData>
    <wne:active wne:val="1"/>
    <wne:hash wne:val="1234860129"/>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mailMerge>
    <w:mainDocumentType w:val="formLetters"/>
    <w:linkToQuery/>
    <w:dataType w:val="textFile"/>
    <w:connectString w:val=""/>
    <w:query w:val="SELECT * FROM C:\Course Files for Word 2010\W827 Data Source_1.docx"/>
    <w:dataSource r:id="rId1"/>
    <w:activeRecord w:val="36"/>
    <w:odso>
      <w:fieldMapData>
        <w:column w:val="0"/>
        <w:lid w:val="en-AU"/>
      </w:fieldMapData>
      <w:fieldMapData>
        <w:type w:val="dbColumn"/>
        <w:name w:val="Title"/>
        <w:mappedName w:val="Courtesy Title"/>
        <w:column w:val="0"/>
        <w:lid w:val="en-AU"/>
      </w:fieldMapData>
      <w:fieldMapData>
        <w:type w:val="dbColumn"/>
        <w:name w:val="First_name"/>
        <w:mappedName w:val="First Name"/>
        <w:column w:val="1"/>
        <w:lid w:val="en-AU"/>
      </w:fieldMapData>
      <w:fieldMapData>
        <w:column w:val="0"/>
        <w:lid w:val="en-AU"/>
      </w:fieldMapData>
      <w:fieldMapData>
        <w:type w:val="dbColumn"/>
        <w:name w:val="Surname"/>
        <w:mappedName w:val="Last Name"/>
        <w:column w:val="2"/>
        <w:lid w:val="en-AU"/>
      </w:fieldMapData>
      <w:fieldMapData>
        <w:column w:val="0"/>
        <w:lid w:val="en-AU"/>
      </w:fieldMapData>
      <w:fieldMapData>
        <w:column w:val="0"/>
        <w:lid w:val="en-AU"/>
      </w:fieldMapData>
      <w:fieldMapData>
        <w:column w:val="0"/>
        <w:lid w:val="en-AU"/>
      </w:fieldMapData>
      <w:fieldMapData>
        <w:column w:val="0"/>
        <w:lid w:val="en-AU"/>
      </w:fieldMapData>
      <w:fieldMapData>
        <w:type w:val="dbColumn"/>
        <w:name w:val="Address"/>
        <w:mappedName w:val="Address 1"/>
        <w:column w:val="3"/>
        <w:lid w:val="en-AU"/>
      </w:fieldMapData>
      <w:fieldMapData>
        <w:column w:val="0"/>
        <w:lid w:val="en-AU"/>
      </w:fieldMapData>
      <w:fieldMapData>
        <w:type w:val="dbColumn"/>
        <w:name w:val="City"/>
        <w:mappedName w:val="City"/>
        <w:column w:val="4"/>
        <w:lid w:val="en-AU"/>
      </w:fieldMapData>
      <w:fieldMapData>
        <w:type w:val="dbColumn"/>
        <w:name w:val="State"/>
        <w:mappedName w:val="State"/>
        <w:column w:val="5"/>
        <w:lid w:val="en-AU"/>
      </w:fieldMapData>
      <w:fieldMapData>
        <w:column w:val="0"/>
        <w:lid w:val="en-AU"/>
      </w:fieldMapData>
      <w:fieldMapData>
        <w:column w:val="0"/>
        <w:lid w:val="en-AU"/>
      </w:fieldMapData>
      <w:fieldMapData>
        <w:column w:val="0"/>
        <w:lid w:val="en-AU"/>
      </w:fieldMapData>
      <w:fieldMapData>
        <w:column w:val="0"/>
        <w:lid w:val="en-AU"/>
      </w:fieldMapData>
      <w:fieldMapData>
        <w:column w:val="0"/>
        <w:lid w:val="en-AU"/>
      </w:fieldMapData>
      <w:fieldMapData>
        <w:column w:val="0"/>
        <w:lid w:val="en-AU"/>
      </w:fieldMapData>
      <w:fieldMapData>
        <w:column w:val="0"/>
        <w:lid w:val="en-AU"/>
      </w:fieldMapData>
      <w:fieldMapData>
        <w:column w:val="0"/>
        <w:lid w:val="en-AU"/>
      </w:fieldMapData>
      <w:fieldMapData>
        <w:column w:val="0"/>
        <w:lid w:val="en-AU"/>
      </w:fieldMapData>
      <w:fieldMapData>
        <w:column w:val="0"/>
        <w:lid w:val="en-AU"/>
      </w:fieldMapData>
      <w:fieldMapData>
        <w:column w:val="0"/>
        <w:lid w:val="en-AU"/>
      </w:fieldMapData>
      <w:fieldMapData>
        <w:column w:val="0"/>
        <w:lid w:val="en-AU"/>
      </w:fieldMapData>
      <w:fieldMapData>
        <w:column w:val="0"/>
        <w:lid w:val="en-AU"/>
      </w:fieldMapData>
      <w:fieldMapData>
        <w:column w:val="0"/>
        <w:lid w:val="en-AU"/>
      </w:fieldMapData>
      <w:fieldMapData>
        <w:column w:val="0"/>
        <w:lid w:val="en-AU"/>
      </w:fieldMapData>
      <w:fieldMapData>
        <w:column w:val="0"/>
        <w:lid w:val="en-AU"/>
      </w:fieldMapData>
      <w:fieldMapData>
        <w:column w:val="0"/>
        <w:lid w:val="en-AU"/>
      </w:fieldMapData>
      <w:recipientData r:id="rId2"/>
    </w:odso>
  </w:mailMerg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CB6"/>
    <w:rsid w:val="00395517"/>
    <w:rsid w:val="004108E1"/>
    <w:rsid w:val="00471353"/>
    <w:rsid w:val="00603C69"/>
    <w:rsid w:val="006424E2"/>
    <w:rsid w:val="00664CB6"/>
    <w:rsid w:val="00713497"/>
    <w:rsid w:val="00816CE0"/>
    <w:rsid w:val="0084254B"/>
    <w:rsid w:val="00A02E2C"/>
    <w:rsid w:val="00A41D91"/>
    <w:rsid w:val="00A53F33"/>
    <w:rsid w:val="00D75A83"/>
    <w:rsid w:val="00DB34A5"/>
    <w:rsid w:val="00DF67E8"/>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664CB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64CB6"/>
  </w:style>
  <w:style w:type="paragraph" w:styleId="Header">
    <w:name w:val="header"/>
    <w:basedOn w:val="Normal"/>
    <w:link w:val="HeaderChar"/>
    <w:uiPriority w:val="99"/>
    <w:semiHidden/>
    <w:unhideWhenUsed/>
    <w:rsid w:val="00664CB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64CB6"/>
  </w:style>
  <w:style w:type="table" w:customStyle="1" w:styleId="TableGrid1">
    <w:name w:val="Table Grid1"/>
    <w:basedOn w:val="TableNormal"/>
    <w:next w:val="TableGrid"/>
    <w:uiPriority w:val="1"/>
    <w:rsid w:val="00664CB6"/>
    <w:pPr>
      <w:spacing w:after="0" w:line="240" w:lineRule="auto"/>
    </w:pPr>
    <w:rPr>
      <w:rFonts w:cs="Tw Cen MT"/>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Even">
    <w:name w:val="Header Even"/>
    <w:basedOn w:val="NoSpacing"/>
    <w:uiPriority w:val="49"/>
    <w:semiHidden/>
    <w:unhideWhenUsed/>
    <w:rsid w:val="00664CB6"/>
    <w:pPr>
      <w:pBdr>
        <w:bottom w:val="single" w:sz="4" w:space="1" w:color="94B6D2"/>
      </w:pBdr>
    </w:pPr>
    <w:rPr>
      <w:rFonts w:cs="Times New Roman"/>
      <w:b/>
      <w:color w:val="775F55"/>
      <w:sz w:val="20"/>
      <w:szCs w:val="20"/>
      <w:lang w:val="en-US" w:eastAsia="ja-JP"/>
    </w:rPr>
  </w:style>
  <w:style w:type="paragraph" w:customStyle="1" w:styleId="FooterEven">
    <w:name w:val="Footer Even"/>
    <w:basedOn w:val="Normal"/>
    <w:uiPriority w:val="49"/>
    <w:unhideWhenUsed/>
    <w:rsid w:val="00664CB6"/>
    <w:pPr>
      <w:pBdr>
        <w:top w:val="single" w:sz="4" w:space="1" w:color="94B6D2"/>
      </w:pBdr>
      <w:spacing w:after="180" w:line="264" w:lineRule="auto"/>
    </w:pPr>
    <w:rPr>
      <w:rFonts w:cs="Times New Roman"/>
      <w:color w:val="775F55"/>
      <w:sz w:val="20"/>
      <w:szCs w:val="20"/>
      <w:lang w:val="en-US" w:eastAsia="ja-JP"/>
    </w:rPr>
  </w:style>
  <w:style w:type="paragraph" w:customStyle="1" w:styleId="HeaderOdd">
    <w:name w:val="Header Odd"/>
    <w:basedOn w:val="NoSpacing"/>
    <w:uiPriority w:val="49"/>
    <w:semiHidden/>
    <w:unhideWhenUsed/>
    <w:rsid w:val="00664CB6"/>
    <w:pPr>
      <w:pBdr>
        <w:bottom w:val="single" w:sz="4" w:space="1" w:color="94B6D2"/>
      </w:pBdr>
      <w:jc w:val="right"/>
    </w:pPr>
    <w:rPr>
      <w:rFonts w:cs="Times New Roman"/>
      <w:b/>
      <w:color w:val="775F55"/>
      <w:sz w:val="20"/>
      <w:szCs w:val="20"/>
      <w:lang w:val="en-US" w:eastAsia="ja-JP"/>
    </w:rPr>
  </w:style>
  <w:style w:type="paragraph" w:customStyle="1" w:styleId="FooterOdd">
    <w:name w:val="Footer Odd"/>
    <w:basedOn w:val="Normal"/>
    <w:uiPriority w:val="49"/>
    <w:unhideWhenUsed/>
    <w:rsid w:val="00664CB6"/>
    <w:pPr>
      <w:pBdr>
        <w:top w:val="single" w:sz="4" w:space="1" w:color="94B6D2"/>
      </w:pBdr>
      <w:spacing w:after="180" w:line="264" w:lineRule="auto"/>
      <w:jc w:val="right"/>
    </w:pPr>
    <w:rPr>
      <w:rFonts w:cs="Times New Roman"/>
      <w:color w:val="775F55"/>
      <w:sz w:val="20"/>
      <w:szCs w:val="20"/>
      <w:lang w:val="en-US" w:eastAsia="ja-JP"/>
    </w:rPr>
  </w:style>
  <w:style w:type="table" w:styleId="TableGrid">
    <w:name w:val="Table Grid"/>
    <w:basedOn w:val="TableNormal"/>
    <w:uiPriority w:val="59"/>
    <w:rsid w:val="00664C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64CB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664CB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64CB6"/>
  </w:style>
  <w:style w:type="paragraph" w:styleId="Header">
    <w:name w:val="header"/>
    <w:basedOn w:val="Normal"/>
    <w:link w:val="HeaderChar"/>
    <w:uiPriority w:val="99"/>
    <w:semiHidden/>
    <w:unhideWhenUsed/>
    <w:rsid w:val="00664CB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64CB6"/>
  </w:style>
  <w:style w:type="table" w:customStyle="1" w:styleId="TableGrid1">
    <w:name w:val="Table Grid1"/>
    <w:basedOn w:val="TableNormal"/>
    <w:next w:val="TableGrid"/>
    <w:uiPriority w:val="1"/>
    <w:rsid w:val="00664CB6"/>
    <w:pPr>
      <w:spacing w:after="0" w:line="240" w:lineRule="auto"/>
    </w:pPr>
    <w:rPr>
      <w:rFonts w:cs="Tw Cen MT"/>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Even">
    <w:name w:val="Header Even"/>
    <w:basedOn w:val="NoSpacing"/>
    <w:uiPriority w:val="49"/>
    <w:semiHidden/>
    <w:unhideWhenUsed/>
    <w:rsid w:val="00664CB6"/>
    <w:pPr>
      <w:pBdr>
        <w:bottom w:val="single" w:sz="4" w:space="1" w:color="94B6D2"/>
      </w:pBdr>
    </w:pPr>
    <w:rPr>
      <w:rFonts w:cs="Times New Roman"/>
      <w:b/>
      <w:color w:val="775F55"/>
      <w:sz w:val="20"/>
      <w:szCs w:val="20"/>
      <w:lang w:val="en-US" w:eastAsia="ja-JP"/>
    </w:rPr>
  </w:style>
  <w:style w:type="paragraph" w:customStyle="1" w:styleId="FooterEven">
    <w:name w:val="Footer Even"/>
    <w:basedOn w:val="Normal"/>
    <w:uiPriority w:val="49"/>
    <w:unhideWhenUsed/>
    <w:rsid w:val="00664CB6"/>
    <w:pPr>
      <w:pBdr>
        <w:top w:val="single" w:sz="4" w:space="1" w:color="94B6D2"/>
      </w:pBdr>
      <w:spacing w:after="180" w:line="264" w:lineRule="auto"/>
    </w:pPr>
    <w:rPr>
      <w:rFonts w:cs="Times New Roman"/>
      <w:color w:val="775F55"/>
      <w:sz w:val="20"/>
      <w:szCs w:val="20"/>
      <w:lang w:val="en-US" w:eastAsia="ja-JP"/>
    </w:rPr>
  </w:style>
  <w:style w:type="paragraph" w:customStyle="1" w:styleId="HeaderOdd">
    <w:name w:val="Header Odd"/>
    <w:basedOn w:val="NoSpacing"/>
    <w:uiPriority w:val="49"/>
    <w:semiHidden/>
    <w:unhideWhenUsed/>
    <w:rsid w:val="00664CB6"/>
    <w:pPr>
      <w:pBdr>
        <w:bottom w:val="single" w:sz="4" w:space="1" w:color="94B6D2"/>
      </w:pBdr>
      <w:jc w:val="right"/>
    </w:pPr>
    <w:rPr>
      <w:rFonts w:cs="Times New Roman"/>
      <w:b/>
      <w:color w:val="775F55"/>
      <w:sz w:val="20"/>
      <w:szCs w:val="20"/>
      <w:lang w:val="en-US" w:eastAsia="ja-JP"/>
    </w:rPr>
  </w:style>
  <w:style w:type="paragraph" w:customStyle="1" w:styleId="FooterOdd">
    <w:name w:val="Footer Odd"/>
    <w:basedOn w:val="Normal"/>
    <w:uiPriority w:val="49"/>
    <w:unhideWhenUsed/>
    <w:rsid w:val="00664CB6"/>
    <w:pPr>
      <w:pBdr>
        <w:top w:val="single" w:sz="4" w:space="1" w:color="94B6D2"/>
      </w:pBdr>
      <w:spacing w:after="180" w:line="264" w:lineRule="auto"/>
      <w:jc w:val="right"/>
    </w:pPr>
    <w:rPr>
      <w:rFonts w:cs="Times New Roman"/>
      <w:color w:val="775F55"/>
      <w:sz w:val="20"/>
      <w:szCs w:val="20"/>
      <w:lang w:val="en-US" w:eastAsia="ja-JP"/>
    </w:rPr>
  </w:style>
  <w:style w:type="table" w:styleId="TableGrid">
    <w:name w:val="Table Grid"/>
    <w:basedOn w:val="TableNormal"/>
    <w:uiPriority w:val="59"/>
    <w:rsid w:val="00664C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64C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recipientData" Target="recipientData.xml"/><Relationship Id="rId1" Type="http://schemas.openxmlformats.org/officeDocument/2006/relationships/mailMergeSource" Target="file:///C:\Course%20Files%20for%20Word%202010\W827%20Data%20Source_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61B04-FC2A-49D2-AF8F-E96B297A1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164</Words>
  <Characters>1568</Characters>
  <Application>Microsoft Office Word</Application>
  <DocSecurity>0</DocSecurity>
  <Lines>1568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4</cp:revision>
  <dcterms:created xsi:type="dcterms:W3CDTF">2010-08-20T03:53:00Z</dcterms:created>
  <dcterms:modified xsi:type="dcterms:W3CDTF">2010-08-20T04:33:00Z</dcterms:modified>
</cp:coreProperties>
</file>